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02" w:rsidRPr="004E5A02" w:rsidRDefault="004E5A02" w:rsidP="004E5A02">
      <w:pPr>
        <w:jc w:val="center"/>
        <w:rPr>
          <w:rFonts w:ascii="HG丸ｺﾞｼｯｸM-PRO" w:eastAsia="HG丸ｺﾞｼｯｸM-PRO" w:hAnsi="HG丸ｺﾞｼｯｸM-PRO"/>
          <w:b/>
          <w:sz w:val="32"/>
        </w:rPr>
      </w:pPr>
      <w:r w:rsidRPr="004E5A02">
        <w:rPr>
          <w:rFonts w:ascii="HG丸ｺﾞｼｯｸM-PRO" w:eastAsia="HG丸ｺﾞｼｯｸM-PRO" w:hAnsi="HG丸ｺﾞｼｯｸM-PRO" w:hint="eastAsia"/>
          <w:b/>
          <w:sz w:val="32"/>
        </w:rPr>
        <w:t>参考法令</w:t>
      </w:r>
    </w:p>
    <w:p w:rsidR="004E5A02" w:rsidRDefault="004E5A02" w:rsidP="00A57EE2">
      <w:pPr>
        <w:rPr>
          <w:rFonts w:ascii="HG丸ｺﾞｼｯｸM-PRO" w:eastAsia="HG丸ｺﾞｼｯｸM-PRO" w:hAnsi="HG丸ｺﾞｼｯｸM-PRO"/>
          <w:b/>
        </w:rPr>
      </w:pPr>
    </w:p>
    <w:p w:rsidR="004E5A02" w:rsidRPr="004E5A02" w:rsidRDefault="004E5A02" w:rsidP="00A57EE2">
      <w:pPr>
        <w:rPr>
          <w:rFonts w:ascii="HG丸ｺﾞｼｯｸM-PRO" w:eastAsia="HG丸ｺﾞｼｯｸM-PRO" w:hAnsi="HG丸ｺﾞｼｯｸM-PRO"/>
          <w:b/>
        </w:rPr>
      </w:pPr>
      <w:r w:rsidRPr="004E5A02">
        <w:rPr>
          <w:rFonts w:ascii="HG丸ｺﾞｼｯｸM-PRO" w:eastAsia="HG丸ｺﾞｼｯｸM-PRO" w:hAnsi="HG丸ｺﾞｼｯｸM-PRO" w:hint="eastAsia"/>
          <w:b/>
        </w:rPr>
        <w:t>自衛隊法第９７条</w:t>
      </w:r>
    </w:p>
    <w:p w:rsidR="004E5A02" w:rsidRDefault="004E5A02" w:rsidP="00A57EE2">
      <w:pPr>
        <w:rPr>
          <w:rFonts w:ascii="HG丸ｺﾞｼｯｸM-PRO" w:eastAsia="HG丸ｺﾞｼｯｸM-PRO" w:hAnsi="HG丸ｺﾞｼｯｸM-PRO"/>
        </w:rPr>
      </w:pPr>
      <w:r w:rsidRPr="004E5A02">
        <w:rPr>
          <w:rFonts w:ascii="HG丸ｺﾞｼｯｸM-PRO" w:eastAsia="HG丸ｺﾞｼｯｸM-PRO" w:hAnsi="HG丸ｺﾞｼｯｸM-PRO" w:hint="eastAsia"/>
        </w:rPr>
        <w:t>（都道府県等が処理する事務）</w:t>
      </w:r>
    </w:p>
    <w:p w:rsidR="004E5A02" w:rsidRDefault="004E5A02" w:rsidP="00A57EE2">
      <w:pPr>
        <w:rPr>
          <w:rFonts w:ascii="HG丸ｺﾞｼｯｸM-PRO" w:eastAsia="HG丸ｺﾞｼｯｸM-PRO" w:hAnsi="HG丸ｺﾞｼｯｸM-PRO"/>
        </w:rPr>
      </w:pPr>
      <w:r w:rsidRPr="004E5A02">
        <w:rPr>
          <w:rFonts w:ascii="HG丸ｺﾞｼｯｸM-PRO" w:eastAsia="HG丸ｺﾞｼｯｸM-PRO" w:hAnsi="HG丸ｺﾞｼｯｸM-PRO" w:hint="eastAsia"/>
        </w:rPr>
        <w:t>第九十七条　都道府県知事及び市町村長は、政令で定めるところにより、自衛官及び自衛官候補生の募集に関する事務の一部を行う。</w:t>
      </w:r>
    </w:p>
    <w:p w:rsidR="004E5A02" w:rsidRDefault="004E5A02" w:rsidP="00A57EE2">
      <w:pPr>
        <w:rPr>
          <w:rFonts w:ascii="HG丸ｺﾞｼｯｸM-PRO" w:eastAsia="HG丸ｺﾞｼｯｸM-PRO" w:hAnsi="HG丸ｺﾞｼｯｸM-PRO" w:hint="eastAsia"/>
        </w:rPr>
      </w:pPr>
      <w:bookmarkStart w:id="0" w:name="_GoBack"/>
      <w:bookmarkEnd w:id="0"/>
    </w:p>
    <w:p w:rsidR="00A57EE2" w:rsidRPr="004E5A02" w:rsidRDefault="00A57EE2" w:rsidP="00A57EE2">
      <w:pPr>
        <w:rPr>
          <w:rFonts w:ascii="HG丸ｺﾞｼｯｸM-PRO" w:eastAsia="HG丸ｺﾞｼｯｸM-PRO" w:hAnsi="HG丸ｺﾞｼｯｸM-PRO"/>
          <w:b/>
        </w:rPr>
      </w:pPr>
      <w:r w:rsidRPr="004E5A02">
        <w:rPr>
          <w:rFonts w:ascii="HG丸ｺﾞｼｯｸM-PRO" w:eastAsia="HG丸ｺﾞｼｯｸM-PRO" w:hAnsi="HG丸ｺﾞｼｯｸM-PRO" w:hint="eastAsia"/>
          <w:b/>
        </w:rPr>
        <w:t>自衛隊法施行令第</w:t>
      </w:r>
      <w:r w:rsidRPr="004E5A02">
        <w:rPr>
          <w:rFonts w:ascii="HG丸ｺﾞｼｯｸM-PRO" w:eastAsia="HG丸ｺﾞｼｯｸM-PRO" w:hAnsi="HG丸ｺﾞｼｯｸM-PRO"/>
          <w:b/>
        </w:rPr>
        <w:t>120条</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（報告又は資料の提出）</w:t>
      </w:r>
    </w:p>
    <w:p w:rsidR="00980D39"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第百二十条　防衛大臣は、自衛官又は自衛官候補生の募集に関し必要があると認めるときは、都道府県知事又は市町村長に対し、必要な報告又は資料の提出を求めることができる。</w:t>
      </w:r>
    </w:p>
    <w:p w:rsidR="004E5A02" w:rsidRDefault="004E5A02" w:rsidP="004E5A02">
      <w:pPr>
        <w:rPr>
          <w:rFonts w:ascii="HG丸ｺﾞｼｯｸM-PRO" w:eastAsia="HG丸ｺﾞｼｯｸM-PRO" w:hAnsi="HG丸ｺﾞｼｯｸM-PRO" w:hint="eastAsia"/>
        </w:rPr>
      </w:pPr>
    </w:p>
    <w:p w:rsidR="004E5A02" w:rsidRPr="004E5A02" w:rsidRDefault="004E5A02" w:rsidP="004E5A02">
      <w:pPr>
        <w:rPr>
          <w:rFonts w:ascii="HG丸ｺﾞｼｯｸM-PRO" w:eastAsia="HG丸ｺﾞｼｯｸM-PRO" w:hAnsi="HG丸ｺﾞｼｯｸM-PRO" w:hint="eastAsia"/>
          <w:b/>
        </w:rPr>
      </w:pPr>
      <w:r w:rsidRPr="004E5A02">
        <w:rPr>
          <w:rFonts w:ascii="HG丸ｺﾞｼｯｸM-PRO" w:eastAsia="HG丸ｺﾞｼｯｸM-PRO" w:hAnsi="HG丸ｺﾞｼｯｸM-PRO" w:hint="eastAsia"/>
          <w:b/>
        </w:rPr>
        <w:t>住民基本台帳法第11条</w:t>
      </w:r>
    </w:p>
    <w:p w:rsidR="004E5A02" w:rsidRPr="004E5A02" w:rsidRDefault="004E5A02" w:rsidP="004E5A02">
      <w:pPr>
        <w:rPr>
          <w:rFonts w:ascii="HG丸ｺﾞｼｯｸM-PRO" w:eastAsia="HG丸ｺﾞｼｯｸM-PRO" w:hAnsi="HG丸ｺﾞｼｯｸM-PRO"/>
        </w:rPr>
      </w:pPr>
      <w:r w:rsidRPr="004E5A02">
        <w:rPr>
          <w:rFonts w:ascii="HG丸ｺﾞｼｯｸM-PRO" w:eastAsia="HG丸ｺﾞｼｯｸM-PRO" w:hAnsi="HG丸ｺﾞｼｯｸM-PRO" w:hint="eastAsia"/>
        </w:rPr>
        <w:t>（国又は地方公共団体の機関の請求による住民基本台帳の一部の写しの閲覧）</w:t>
      </w:r>
    </w:p>
    <w:p w:rsidR="004E5A02" w:rsidRDefault="004E5A02" w:rsidP="004E5A02">
      <w:pPr>
        <w:rPr>
          <w:rFonts w:ascii="HG丸ｺﾞｼｯｸM-PRO" w:eastAsia="HG丸ｺﾞｼｯｸM-PRO" w:hAnsi="HG丸ｺﾞｼｯｸM-PRO"/>
        </w:rPr>
      </w:pPr>
      <w:r w:rsidRPr="004E5A02">
        <w:rPr>
          <w:rFonts w:ascii="HG丸ｺﾞｼｯｸM-PRO" w:eastAsia="HG丸ｺﾞｼｯｸM-PRO" w:hAnsi="HG丸ｺﾞｼｯｸM-PRO" w:hint="eastAsia"/>
        </w:rPr>
        <w:t>第十一条　国又は地方公共団体の機関は、法令で定める事務の遂行のために必要である場合には、市町村長に対し、当該市町村が備える住民基本台帳のうち第七条第一号から第三号まで及び第七号に掲げる事項（同号に掲げる事項については、住所とする。以下この項において同じ。）に係る部分の写し（第六条第三項の規定により磁気ディスクをもつて住</w:t>
      </w:r>
      <w:r>
        <w:rPr>
          <w:rFonts w:ascii="HG丸ｺﾞｼｯｸM-PRO" w:eastAsia="HG丸ｺﾞｼｯｸM-PRO" w:hAnsi="HG丸ｺﾞｼｯｸM-PRO" w:hint="eastAsia"/>
        </w:rPr>
        <w:t>民票を調製することにより住民基本台帳を作成している市町村にあって</w:t>
      </w:r>
      <w:r w:rsidRPr="004E5A02">
        <w:rPr>
          <w:rFonts w:ascii="HG丸ｺﾞｼｯｸM-PRO" w:eastAsia="HG丸ｺﾞｼｯｸM-PRO" w:hAnsi="HG丸ｺﾞｼｯｸM-PRO" w:hint="eastAsia"/>
        </w:rPr>
        <w:t>は、当該住民基本台帳に記録されている事項のうち第七条第一号から第三号まで及び第七号に掲げる事項を記載した書類。以下この条、次条及び第五十条において「住民基本台帳の一部の写し」という。）を当該国又は地方公共団体の機関の職員で当該国又は地方公共団体の機関が指定するものに閲覧させることを請求することができる。</w:t>
      </w:r>
    </w:p>
    <w:p w:rsidR="00A57EE2" w:rsidRPr="007861C1" w:rsidRDefault="00A57EE2" w:rsidP="00A57EE2">
      <w:pPr>
        <w:rPr>
          <w:rFonts w:ascii="HG丸ｺﾞｼｯｸM-PRO" w:eastAsia="HG丸ｺﾞｼｯｸM-PRO" w:hAnsi="HG丸ｺﾞｼｯｸM-PRO" w:hint="eastAsia"/>
        </w:rPr>
      </w:pPr>
    </w:p>
    <w:p w:rsidR="00A57EE2" w:rsidRPr="004E5A02" w:rsidRDefault="00A57EE2" w:rsidP="00A57EE2">
      <w:pPr>
        <w:rPr>
          <w:rFonts w:ascii="HG丸ｺﾞｼｯｸM-PRO" w:eastAsia="HG丸ｺﾞｼｯｸM-PRO" w:hAnsi="HG丸ｺﾞｼｯｸM-PRO"/>
          <w:b/>
        </w:rPr>
      </w:pPr>
      <w:r w:rsidRPr="004E5A02">
        <w:rPr>
          <w:rFonts w:ascii="HG丸ｺﾞｼｯｸM-PRO" w:eastAsia="HG丸ｺﾞｼｯｸM-PRO" w:hAnsi="HG丸ｺﾞｼｯｸM-PRO" w:hint="eastAsia"/>
          <w:b/>
        </w:rPr>
        <w:t>個人情報の保護に関する法律第</w:t>
      </w:r>
      <w:r w:rsidRPr="004E5A02">
        <w:rPr>
          <w:rFonts w:ascii="HG丸ｺﾞｼｯｸM-PRO" w:eastAsia="HG丸ｺﾞｼｯｸM-PRO" w:hAnsi="HG丸ｺﾞｼｯｸM-PRO"/>
          <w:b/>
        </w:rPr>
        <w:t>69条</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（利用及び提供の制限）</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第六十九条　行政機関の長等は、法令に基づく場合を除き、利用目的以外の目的のために保有個人情報を自ら利用し、又は提供してはならない。</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２　前項の規定にかかわらず、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一　本人の同意があるとき、又は本人に提供するとき。</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二　行政機関等が法令の定める所掌事務又は業務の遂行に必要な限度で保有個人情報を内</w:t>
      </w:r>
      <w:r w:rsidRPr="007861C1">
        <w:rPr>
          <w:rFonts w:ascii="HG丸ｺﾞｼｯｸM-PRO" w:eastAsia="HG丸ｺﾞｼｯｸM-PRO" w:hAnsi="HG丸ｺﾞｼｯｸM-PRO" w:hint="eastAsia"/>
        </w:rPr>
        <w:lastRenderedPageBreak/>
        <w:t>部で利用する場合であって、当該保有個人情報を利用することについて相当の理由があるとき。</w:t>
      </w:r>
    </w:p>
    <w:p w:rsidR="00A57EE2" w:rsidRPr="007861C1" w:rsidRDefault="00A57EE2" w:rsidP="00A57EE2">
      <w:pPr>
        <w:rPr>
          <w:rFonts w:ascii="HG丸ｺﾞｼｯｸM-PRO" w:eastAsia="HG丸ｺﾞｼｯｸM-PRO" w:hAnsi="HG丸ｺﾞｼｯｸM-PRO"/>
        </w:rPr>
      </w:pPr>
      <w:r w:rsidRPr="0043618B">
        <w:rPr>
          <w:rFonts w:ascii="HG丸ｺﾞｼｯｸM-PRO" w:eastAsia="HG丸ｺﾞｼｯｸM-PRO" w:hAnsi="HG丸ｺﾞｼｯｸM-PRO" w:hint="eastAsia"/>
          <w:highlight w:val="yellow"/>
        </w:rPr>
        <w:t>三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３　前項の規定は、保有個人情報の利用又は提供を制限する他の法令の規定の適用を妨げるものではない。</w:t>
      </w:r>
    </w:p>
    <w:p w:rsidR="00A57EE2" w:rsidRPr="007861C1" w:rsidRDefault="00A57EE2" w:rsidP="00A57EE2">
      <w:pPr>
        <w:rPr>
          <w:rFonts w:ascii="HG丸ｺﾞｼｯｸM-PRO" w:eastAsia="HG丸ｺﾞｼｯｸM-PRO" w:hAnsi="HG丸ｺﾞｼｯｸM-PRO"/>
        </w:rPr>
      </w:pPr>
      <w:r w:rsidRPr="007861C1">
        <w:rPr>
          <w:rFonts w:ascii="HG丸ｺﾞｼｯｸM-PRO" w:eastAsia="HG丸ｺﾞｼｯｸM-PRO" w:hAnsi="HG丸ｺﾞｼｯｸM-PRO" w:hint="eastAsia"/>
        </w:rPr>
        <w:t>４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sectPr w:rsidR="00A57EE2" w:rsidRPr="007861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8B" w:rsidRDefault="0043618B" w:rsidP="0043618B">
      <w:r>
        <w:separator/>
      </w:r>
    </w:p>
  </w:endnote>
  <w:endnote w:type="continuationSeparator" w:id="0">
    <w:p w:rsidR="0043618B" w:rsidRDefault="0043618B" w:rsidP="0043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8B" w:rsidRDefault="0043618B" w:rsidP="0043618B">
      <w:r>
        <w:separator/>
      </w:r>
    </w:p>
  </w:footnote>
  <w:footnote w:type="continuationSeparator" w:id="0">
    <w:p w:rsidR="0043618B" w:rsidRDefault="0043618B" w:rsidP="00436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E2"/>
    <w:rsid w:val="0043618B"/>
    <w:rsid w:val="00447197"/>
    <w:rsid w:val="004E5A02"/>
    <w:rsid w:val="007861C1"/>
    <w:rsid w:val="00980D39"/>
    <w:rsid w:val="00A5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8232E4"/>
  <w15:chartTrackingRefBased/>
  <w15:docId w15:val="{CB1A0B28-61D1-4EBC-B422-B727311E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18B"/>
    <w:pPr>
      <w:tabs>
        <w:tab w:val="center" w:pos="4252"/>
        <w:tab w:val="right" w:pos="8504"/>
      </w:tabs>
      <w:snapToGrid w:val="0"/>
    </w:pPr>
  </w:style>
  <w:style w:type="character" w:customStyle="1" w:styleId="a4">
    <w:name w:val="ヘッダー (文字)"/>
    <w:basedOn w:val="a0"/>
    <w:link w:val="a3"/>
    <w:uiPriority w:val="99"/>
    <w:rsid w:val="0043618B"/>
  </w:style>
  <w:style w:type="paragraph" w:styleId="a5">
    <w:name w:val="footer"/>
    <w:basedOn w:val="a"/>
    <w:link w:val="a6"/>
    <w:uiPriority w:val="99"/>
    <w:unhideWhenUsed/>
    <w:rsid w:val="0043618B"/>
    <w:pPr>
      <w:tabs>
        <w:tab w:val="center" w:pos="4252"/>
        <w:tab w:val="right" w:pos="8504"/>
      </w:tabs>
      <w:snapToGrid w:val="0"/>
    </w:pPr>
  </w:style>
  <w:style w:type="character" w:customStyle="1" w:styleId="a6">
    <w:name w:val="フッター (文字)"/>
    <w:basedOn w:val="a0"/>
    <w:link w:val="a5"/>
    <w:uiPriority w:val="99"/>
    <w:rsid w:val="0043618B"/>
  </w:style>
  <w:style w:type="paragraph" w:styleId="a7">
    <w:name w:val="Balloon Text"/>
    <w:basedOn w:val="a"/>
    <w:link w:val="a8"/>
    <w:uiPriority w:val="99"/>
    <w:semiHidden/>
    <w:unhideWhenUsed/>
    <w:rsid w:val="004E5A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5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2023-11-14T08:17:00Z</cp:lastPrinted>
  <dcterms:created xsi:type="dcterms:W3CDTF">2023-06-01T07:25:00Z</dcterms:created>
  <dcterms:modified xsi:type="dcterms:W3CDTF">2023-11-14T08:22:00Z</dcterms:modified>
</cp:coreProperties>
</file>